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1D226" w14:textId="77777777" w:rsidR="006D5956" w:rsidRDefault="006D5956" w:rsidP="006D5956">
      <w:pPr>
        <w:jc w:val="center"/>
        <w:rPr>
          <w:b/>
          <w:bCs/>
        </w:rPr>
      </w:pPr>
      <w:r>
        <w:rPr>
          <w:b/>
          <w:bCs/>
        </w:rPr>
        <w:t>QUARTERLY BOARD MEETING</w:t>
      </w:r>
    </w:p>
    <w:p w14:paraId="2987B414" w14:textId="3A82B8BE" w:rsidR="006D5956" w:rsidRDefault="006D5956" w:rsidP="006D5956">
      <w:pPr>
        <w:jc w:val="center"/>
      </w:pPr>
      <w:r>
        <w:t>Wednesday, August 13, 2025</w:t>
      </w:r>
    </w:p>
    <w:p w14:paraId="5614268D" w14:textId="010DC7F3" w:rsidR="006D5956" w:rsidRDefault="006D5956" w:rsidP="006D5956">
      <w:pPr>
        <w:pBdr>
          <w:bottom w:val="single" w:sz="12" w:space="1" w:color="auto"/>
        </w:pBdr>
        <w:tabs>
          <w:tab w:val="left" w:pos="6045"/>
        </w:tabs>
        <w:jc w:val="center"/>
        <w:rPr>
          <w:b/>
          <w:bCs/>
        </w:rPr>
      </w:pPr>
      <w:r>
        <w:rPr>
          <w:b/>
          <w:bCs/>
        </w:rPr>
        <w:t>12 Noon</w:t>
      </w:r>
    </w:p>
    <w:p w14:paraId="5E17CD68" w14:textId="4590FFB6" w:rsidR="006D5956" w:rsidRDefault="006D5956" w:rsidP="006D5956">
      <w:pPr>
        <w:pBdr>
          <w:bottom w:val="single" w:sz="12" w:space="1" w:color="auto"/>
        </w:pBdr>
        <w:tabs>
          <w:tab w:val="left" w:pos="6045"/>
        </w:tabs>
        <w:spacing w:after="0" w:line="240" w:lineRule="auto"/>
        <w:jc w:val="center"/>
        <w:rPr>
          <w:b/>
          <w:bCs/>
        </w:rPr>
      </w:pPr>
      <w:r>
        <w:rPr>
          <w:b/>
          <w:bCs/>
        </w:rPr>
        <w:t>Drusilla Seafood</w:t>
      </w:r>
    </w:p>
    <w:p w14:paraId="36A850B4" w14:textId="77777777" w:rsidR="006D5956" w:rsidRDefault="006D5956" w:rsidP="006D5956">
      <w:pPr>
        <w:pBdr>
          <w:bottom w:val="single" w:sz="12" w:space="1" w:color="auto"/>
        </w:pBdr>
        <w:tabs>
          <w:tab w:val="left" w:pos="6045"/>
        </w:tabs>
        <w:spacing w:after="0" w:line="240" w:lineRule="auto"/>
        <w:jc w:val="center"/>
        <w:rPr>
          <w:b/>
          <w:bCs/>
        </w:rPr>
      </w:pPr>
      <w:r>
        <w:rPr>
          <w:b/>
          <w:bCs/>
        </w:rPr>
        <w:t>3482 Drusilla Lane</w:t>
      </w:r>
    </w:p>
    <w:p w14:paraId="14D63819" w14:textId="2B7B5CEA" w:rsidR="006D5956" w:rsidRDefault="006D5956" w:rsidP="006D5956">
      <w:pPr>
        <w:pBdr>
          <w:bottom w:val="single" w:sz="12" w:space="1" w:color="auto"/>
        </w:pBdr>
        <w:tabs>
          <w:tab w:val="left" w:pos="6045"/>
        </w:tabs>
        <w:spacing w:after="0" w:line="240" w:lineRule="auto"/>
        <w:jc w:val="center"/>
        <w:rPr>
          <w:b/>
          <w:bCs/>
        </w:rPr>
      </w:pPr>
      <w:r>
        <w:rPr>
          <w:b/>
          <w:bCs/>
        </w:rPr>
        <w:t>Baton Rouge, LA  70809</w:t>
      </w:r>
    </w:p>
    <w:p w14:paraId="3E780738" w14:textId="77777777" w:rsidR="006D5956" w:rsidRDefault="006D5956" w:rsidP="006D5956">
      <w:pPr>
        <w:pBdr>
          <w:bottom w:val="single" w:sz="12" w:space="1" w:color="auto"/>
        </w:pBdr>
        <w:tabs>
          <w:tab w:val="left" w:pos="6045"/>
        </w:tabs>
        <w:spacing w:after="0" w:line="240" w:lineRule="auto"/>
        <w:jc w:val="center"/>
        <w:rPr>
          <w:b/>
          <w:bCs/>
        </w:rPr>
      </w:pPr>
    </w:p>
    <w:p w14:paraId="7932D4AC" w14:textId="77777777" w:rsidR="006D5956" w:rsidRDefault="006D5956" w:rsidP="006D5956">
      <w:pPr>
        <w:jc w:val="center"/>
        <w:rPr>
          <w:b/>
          <w:bCs/>
        </w:rPr>
      </w:pPr>
      <w:r>
        <w:rPr>
          <w:b/>
          <w:bCs/>
        </w:rPr>
        <w:t>AGENDA</w:t>
      </w:r>
    </w:p>
    <w:p w14:paraId="2E15B02A" w14:textId="77777777" w:rsidR="006D5956" w:rsidRDefault="006D5956" w:rsidP="006D5956">
      <w:pPr>
        <w:pStyle w:val="ListParagraph"/>
        <w:numPr>
          <w:ilvl w:val="0"/>
          <w:numId w:val="1"/>
        </w:numPr>
      </w:pPr>
      <w:r>
        <w:t>Call to Order</w:t>
      </w:r>
    </w:p>
    <w:p w14:paraId="11140178" w14:textId="0E0A69A4" w:rsidR="006D5956" w:rsidRDefault="006D5956" w:rsidP="006D5956">
      <w:pPr>
        <w:pStyle w:val="ListParagraph"/>
        <w:numPr>
          <w:ilvl w:val="0"/>
          <w:numId w:val="1"/>
        </w:numPr>
      </w:pPr>
      <w:r>
        <w:t xml:space="preserve">Disposition of Agenda </w:t>
      </w:r>
    </w:p>
    <w:p w14:paraId="478913A3" w14:textId="5F79754B" w:rsidR="006D5956" w:rsidRDefault="006D5956" w:rsidP="006D5956">
      <w:pPr>
        <w:pStyle w:val="ListParagraph"/>
        <w:numPr>
          <w:ilvl w:val="0"/>
          <w:numId w:val="1"/>
        </w:numPr>
      </w:pPr>
      <w:r>
        <w:t>Disposition of Minutes—</w:t>
      </w:r>
      <w:r w:rsidR="000F0E63">
        <w:t xml:space="preserve">May </w:t>
      </w:r>
      <w:r>
        <w:t>14, 2025</w:t>
      </w:r>
    </w:p>
    <w:p w14:paraId="70C33325" w14:textId="77777777" w:rsidR="006D5956" w:rsidRDefault="006D5956" w:rsidP="006D5956">
      <w:pPr>
        <w:pStyle w:val="ListParagraph"/>
        <w:numPr>
          <w:ilvl w:val="0"/>
          <w:numId w:val="1"/>
        </w:numPr>
      </w:pPr>
      <w:r>
        <w:t>Public Comments</w:t>
      </w:r>
    </w:p>
    <w:p w14:paraId="0B8E17F8" w14:textId="0CA6183C" w:rsidR="006D5956" w:rsidRDefault="006D5956" w:rsidP="006D5956">
      <w:pPr>
        <w:pStyle w:val="ListParagraph"/>
        <w:numPr>
          <w:ilvl w:val="0"/>
          <w:numId w:val="1"/>
        </w:numPr>
      </w:pPr>
      <w:proofErr w:type="gramStart"/>
      <w:r>
        <w:t>Executive Director Report</w:t>
      </w:r>
      <w:proofErr w:type="gramEnd"/>
      <w:r>
        <w:t xml:space="preserve"> </w:t>
      </w:r>
    </w:p>
    <w:p w14:paraId="7C9506F7" w14:textId="0F2281AB" w:rsidR="000F0E63" w:rsidRDefault="000F0E63" w:rsidP="000F0E63">
      <w:pPr>
        <w:pStyle w:val="ListParagraph"/>
        <w:numPr>
          <w:ilvl w:val="1"/>
          <w:numId w:val="1"/>
        </w:numPr>
      </w:pPr>
      <w:r>
        <w:t>Administrator Re-registration Recap</w:t>
      </w:r>
    </w:p>
    <w:p w14:paraId="653A2C94" w14:textId="682091FB" w:rsidR="006D5956" w:rsidRDefault="006D5956" w:rsidP="006D5956">
      <w:pPr>
        <w:pStyle w:val="ListParagraph"/>
        <w:numPr>
          <w:ilvl w:val="0"/>
          <w:numId w:val="1"/>
        </w:numPr>
      </w:pPr>
      <w:r>
        <w:t>Finance Committee Report</w:t>
      </w:r>
    </w:p>
    <w:p w14:paraId="0867E636" w14:textId="5F22C247" w:rsidR="006D5956" w:rsidRDefault="006D5956" w:rsidP="000F0E63">
      <w:pPr>
        <w:pStyle w:val="ListParagraph"/>
        <w:numPr>
          <w:ilvl w:val="1"/>
          <w:numId w:val="1"/>
        </w:numPr>
      </w:pPr>
      <w:r>
        <w:t>FY 2025 Financials</w:t>
      </w:r>
    </w:p>
    <w:p w14:paraId="35264603" w14:textId="59445827" w:rsidR="006D5956" w:rsidRDefault="006D5956" w:rsidP="006D5956">
      <w:pPr>
        <w:pStyle w:val="ListParagraph"/>
        <w:numPr>
          <w:ilvl w:val="0"/>
          <w:numId w:val="1"/>
        </w:numPr>
      </w:pPr>
      <w:r>
        <w:t xml:space="preserve">Education Committee Report </w:t>
      </w:r>
    </w:p>
    <w:p w14:paraId="1858A0DB" w14:textId="1154C1E3" w:rsidR="006D5956" w:rsidRDefault="006D5956" w:rsidP="006D5956">
      <w:pPr>
        <w:pStyle w:val="ListParagraph"/>
        <w:numPr>
          <w:ilvl w:val="0"/>
          <w:numId w:val="1"/>
        </w:numPr>
      </w:pPr>
      <w:r>
        <w:t xml:space="preserve">Applications </w:t>
      </w:r>
    </w:p>
    <w:p w14:paraId="1B1FBB24" w14:textId="77777777" w:rsidR="006D5956" w:rsidRDefault="006D5956" w:rsidP="006D5956">
      <w:pPr>
        <w:pStyle w:val="ListParagraph"/>
        <w:numPr>
          <w:ilvl w:val="1"/>
          <w:numId w:val="1"/>
        </w:numPr>
      </w:pPr>
      <w:r>
        <w:t>Examinations</w:t>
      </w:r>
    </w:p>
    <w:p w14:paraId="2B5B15CB" w14:textId="77777777" w:rsidR="006D5956" w:rsidRDefault="006D5956" w:rsidP="006D5956">
      <w:pPr>
        <w:pStyle w:val="ListParagraph"/>
        <w:numPr>
          <w:ilvl w:val="1"/>
          <w:numId w:val="1"/>
        </w:numPr>
      </w:pPr>
      <w:r>
        <w:t>Reciprocity</w:t>
      </w:r>
    </w:p>
    <w:p w14:paraId="605FCBAF" w14:textId="5F4CAE8B" w:rsidR="006D5956" w:rsidRDefault="006D5956" w:rsidP="006D5956">
      <w:pPr>
        <w:pStyle w:val="ListParagraph"/>
        <w:numPr>
          <w:ilvl w:val="0"/>
          <w:numId w:val="1"/>
        </w:numPr>
      </w:pPr>
      <w:r>
        <w:t>LDH Administrators Referrals</w:t>
      </w:r>
      <w:r w:rsidR="00385ACB">
        <w:t xml:space="preserve"> and Consumer Complaints</w:t>
      </w:r>
    </w:p>
    <w:p w14:paraId="5615E897" w14:textId="77777777" w:rsidR="006D5956" w:rsidRDefault="006D5956" w:rsidP="006D5956">
      <w:pPr>
        <w:pStyle w:val="ListParagraph"/>
        <w:numPr>
          <w:ilvl w:val="0"/>
          <w:numId w:val="1"/>
        </w:numPr>
      </w:pPr>
      <w:r>
        <w:t>Unfinished Business</w:t>
      </w:r>
    </w:p>
    <w:p w14:paraId="2188D7E7" w14:textId="77777777" w:rsidR="006D5956" w:rsidRDefault="006D5956" w:rsidP="006D5956">
      <w:pPr>
        <w:pStyle w:val="ListParagraph"/>
        <w:numPr>
          <w:ilvl w:val="1"/>
          <w:numId w:val="1"/>
        </w:numPr>
      </w:pPr>
      <w:r>
        <w:t>Board Vacancy</w:t>
      </w:r>
    </w:p>
    <w:p w14:paraId="19CF73BD" w14:textId="77777777" w:rsidR="006D5956" w:rsidRDefault="006D5956" w:rsidP="006D5956">
      <w:pPr>
        <w:pStyle w:val="ListParagraph"/>
        <w:numPr>
          <w:ilvl w:val="1"/>
          <w:numId w:val="1"/>
        </w:numPr>
      </w:pPr>
      <w:r>
        <w:t>Annual Requirements:</w:t>
      </w:r>
    </w:p>
    <w:p w14:paraId="4697E3B0" w14:textId="77777777" w:rsidR="006D5956" w:rsidRDefault="006D5956" w:rsidP="006D5956">
      <w:pPr>
        <w:pStyle w:val="ListParagraph"/>
        <w:numPr>
          <w:ilvl w:val="2"/>
          <w:numId w:val="1"/>
        </w:numPr>
      </w:pPr>
      <w:r>
        <w:t>Ethics training (</w:t>
      </w:r>
      <w:hyperlink r:id="rId5" w:history="1">
        <w:r w:rsidRPr="00937750">
          <w:rPr>
            <w:rStyle w:val="Hyperlink"/>
          </w:rPr>
          <w:t>www.ethics.la.gov</w:t>
        </w:r>
      </w:hyperlink>
      <w:r>
        <w:t>) (Due December 31</w:t>
      </w:r>
      <w:r w:rsidRPr="00E053ED">
        <w:rPr>
          <w:vertAlign w:val="superscript"/>
        </w:rPr>
        <w:t>st</w:t>
      </w:r>
      <w:r>
        <w:t>)</w:t>
      </w:r>
    </w:p>
    <w:p w14:paraId="4C06C276" w14:textId="77777777" w:rsidR="006D5956" w:rsidRDefault="006D5956" w:rsidP="006D5956">
      <w:pPr>
        <w:pStyle w:val="ListParagraph"/>
        <w:numPr>
          <w:ilvl w:val="2"/>
          <w:numId w:val="1"/>
        </w:numPr>
      </w:pPr>
      <w:r>
        <w:t>Sexual Harassment prevention training (Due December 31</w:t>
      </w:r>
      <w:r w:rsidRPr="00E053ED">
        <w:rPr>
          <w:vertAlign w:val="superscript"/>
        </w:rPr>
        <w:t>st</w:t>
      </w:r>
      <w:r>
        <w:t>)</w:t>
      </w:r>
    </w:p>
    <w:p w14:paraId="3A5EF572" w14:textId="77777777" w:rsidR="006D5956" w:rsidRDefault="006D5956" w:rsidP="006D5956">
      <w:pPr>
        <w:pStyle w:val="ListParagraph"/>
        <w:numPr>
          <w:ilvl w:val="0"/>
          <w:numId w:val="1"/>
        </w:numPr>
      </w:pPr>
      <w:r>
        <w:t>New Business</w:t>
      </w:r>
    </w:p>
    <w:p w14:paraId="58814165" w14:textId="397706E2" w:rsidR="006D5956" w:rsidRDefault="006D5956" w:rsidP="006D5956">
      <w:pPr>
        <w:pStyle w:val="ListParagraph"/>
        <w:numPr>
          <w:ilvl w:val="0"/>
          <w:numId w:val="1"/>
        </w:numPr>
      </w:pPr>
      <w:r>
        <w:t>Adjourn to Executive Sesson</w:t>
      </w:r>
    </w:p>
    <w:p w14:paraId="67FAE250" w14:textId="77777777" w:rsidR="006D5956" w:rsidRDefault="006D5956" w:rsidP="006D5956">
      <w:pPr>
        <w:pStyle w:val="ListParagraph"/>
        <w:numPr>
          <w:ilvl w:val="0"/>
          <w:numId w:val="1"/>
        </w:numPr>
      </w:pPr>
      <w:r>
        <w:t>Adjournment</w:t>
      </w:r>
    </w:p>
    <w:p w14:paraId="1EC91758" w14:textId="77777777" w:rsidR="006D5956" w:rsidRDefault="006D5956" w:rsidP="006D5956"/>
    <w:p w14:paraId="14087DA4" w14:textId="77777777" w:rsidR="00CC159D" w:rsidRDefault="00CC159D"/>
    <w:sectPr w:rsidR="00CC15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C02A57"/>
    <w:multiLevelType w:val="hybridMultilevel"/>
    <w:tmpl w:val="ACDCE740"/>
    <w:lvl w:ilvl="0" w:tplc="35FA3D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831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956"/>
    <w:rsid w:val="000F0E63"/>
    <w:rsid w:val="001A0306"/>
    <w:rsid w:val="00385ACB"/>
    <w:rsid w:val="006D5956"/>
    <w:rsid w:val="00CC159D"/>
    <w:rsid w:val="00CE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BBDFA"/>
  <w15:chartTrackingRefBased/>
  <w15:docId w15:val="{7D84B835-6EBA-49E6-B652-0E3FDD48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ind w:left="3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956"/>
    <w:pPr>
      <w:spacing w:after="160" w:line="259" w:lineRule="auto"/>
      <w:ind w:left="0"/>
      <w:jc w:val="left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59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5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59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59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59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595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595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595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595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59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59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59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59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59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59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59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59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59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59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5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5956"/>
    <w:pPr>
      <w:numPr>
        <w:ilvl w:val="1"/>
      </w:numPr>
      <w:ind w:left="3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59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59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59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59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59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59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59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595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D595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thics.l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E Townsend</dc:creator>
  <cp:keywords/>
  <dc:description/>
  <cp:lastModifiedBy>Joseph E Townsend</cp:lastModifiedBy>
  <cp:revision>3</cp:revision>
  <dcterms:created xsi:type="dcterms:W3CDTF">2025-07-29T11:44:00Z</dcterms:created>
  <dcterms:modified xsi:type="dcterms:W3CDTF">2025-07-29T11:53:00Z</dcterms:modified>
</cp:coreProperties>
</file>